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54" w:rsidRDefault="00B33F0A" w:rsidP="00B33F0A">
      <w:pPr>
        <w:ind w:firstLine="720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 xml:space="preserve">                            </w:t>
      </w:r>
      <w:bookmarkStart w:id="0" w:name="_GoBack"/>
      <w:r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>
            <wp:extent cx="1950720" cy="16554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v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341" cy="16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2C54" w:rsidRDefault="00FD2C54" w:rsidP="00B33F0A">
      <w:pPr>
        <w:rPr>
          <w:rFonts w:ascii="Tahoma" w:hAnsi="Tahoma" w:cs="Tahoma"/>
          <w:b/>
          <w:noProof/>
          <w:sz w:val="28"/>
          <w:szCs w:val="28"/>
        </w:rPr>
      </w:pPr>
    </w:p>
    <w:p w:rsidR="00FD2C54" w:rsidRDefault="00992972" w:rsidP="00FD2C54">
      <w:pPr>
        <w:tabs>
          <w:tab w:val="center" w:pos="4799"/>
        </w:tabs>
        <w:jc w:val="center"/>
        <w:rPr>
          <w:rFonts w:ascii="Tahoma" w:hAnsi="Tahoma" w:cs="Tahoma"/>
          <w:b/>
          <w:bCs/>
          <w:noProof/>
          <w:sz w:val="26"/>
          <w:szCs w:val="28"/>
        </w:rPr>
      </w:pPr>
      <w:r>
        <w:rPr>
          <w:rFonts w:ascii="Tahoma" w:hAnsi="Tahoma" w:cs="Tahoma"/>
          <w:b/>
          <w:bCs/>
          <w:noProof/>
          <w:sz w:val="26"/>
          <w:szCs w:val="28"/>
        </w:rPr>
        <w:t xml:space="preserve">    </w:t>
      </w:r>
      <w:r w:rsidR="00FD2C54" w:rsidRPr="00FF2D75">
        <w:rPr>
          <w:rFonts w:ascii="Tahoma" w:hAnsi="Tahoma" w:cs="Tahoma"/>
          <w:b/>
          <w:bCs/>
          <w:noProof/>
          <w:sz w:val="26"/>
          <w:szCs w:val="28"/>
        </w:rPr>
        <w:t>REGATNA NAVODILA</w:t>
      </w:r>
      <w:r w:rsidR="00B401FD">
        <w:rPr>
          <w:rFonts w:ascii="Tahoma" w:hAnsi="Tahoma" w:cs="Tahoma"/>
          <w:b/>
          <w:bCs/>
          <w:noProof/>
          <w:sz w:val="26"/>
          <w:szCs w:val="28"/>
        </w:rPr>
        <w:t xml:space="preserve"> ZA </w:t>
      </w:r>
      <w:r w:rsidR="00A712DA">
        <w:rPr>
          <w:rFonts w:ascii="Tahoma" w:hAnsi="Tahoma" w:cs="Tahoma"/>
          <w:b/>
          <w:bCs/>
          <w:noProof/>
          <w:sz w:val="26"/>
          <w:szCs w:val="28"/>
        </w:rPr>
        <w:t>NOČNO REGATO</w:t>
      </w:r>
    </w:p>
    <w:p w:rsidR="00FD2C54" w:rsidRDefault="00FD2C54" w:rsidP="00FD2C54">
      <w:pPr>
        <w:ind w:firstLine="720"/>
        <w:jc w:val="both"/>
        <w:rPr>
          <w:rFonts w:ascii="Tahoma" w:hAnsi="Tahoma" w:cs="Tahoma"/>
          <w:b/>
          <w:bCs/>
          <w:noProof/>
          <w:sz w:val="20"/>
          <w:szCs w:val="22"/>
        </w:rPr>
      </w:pPr>
    </w:p>
    <w:p w:rsidR="00FD2C54" w:rsidRPr="00FF2D75" w:rsidRDefault="00FD2C54" w:rsidP="00FD2C54">
      <w:pPr>
        <w:ind w:firstLine="720"/>
        <w:jc w:val="both"/>
        <w:rPr>
          <w:rFonts w:ascii="Tahoma" w:hAnsi="Tahoma" w:cs="Tahoma"/>
          <w:b/>
          <w:bCs/>
          <w:noProof/>
          <w:sz w:val="20"/>
          <w:szCs w:val="22"/>
        </w:rPr>
      </w:pPr>
    </w:p>
    <w:p w:rsidR="00B33F0A" w:rsidRDefault="00FD2C54" w:rsidP="00B33F0A">
      <w:pPr>
        <w:pStyle w:val="Legal1"/>
        <w:numPr>
          <w:ilvl w:val="0"/>
          <w:numId w:val="6"/>
        </w:numPr>
        <w:tabs>
          <w:tab w:val="left" w:pos="-1440"/>
        </w:tabs>
        <w:ind w:hanging="720"/>
        <w:jc w:val="both"/>
        <w:rPr>
          <w:rFonts w:ascii="Tahoma" w:hAnsi="Tahoma" w:cs="Tahoma"/>
          <w:b/>
          <w:bCs/>
          <w:lang w:val="sl-SI"/>
        </w:rPr>
      </w:pPr>
      <w:r w:rsidRPr="00FF2D75">
        <w:rPr>
          <w:rFonts w:ascii="Tahoma" w:hAnsi="Tahoma" w:cs="Tahoma"/>
          <w:b/>
          <w:bCs/>
          <w:lang w:val="sl-SI"/>
        </w:rPr>
        <w:t>Pravila</w:t>
      </w:r>
    </w:p>
    <w:p w:rsidR="00FD2C54" w:rsidRPr="00FF2D75" w:rsidRDefault="00FD2C54" w:rsidP="00B33F0A">
      <w:pPr>
        <w:pStyle w:val="Lega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ahoma" w:hAnsi="Tahoma" w:cs="Tahoma"/>
          <w:b/>
          <w:bCs/>
          <w:lang w:val="sl-SI"/>
        </w:rPr>
      </w:pPr>
      <w:r w:rsidRPr="00FF2D75">
        <w:rPr>
          <w:rFonts w:ascii="Tahoma" w:hAnsi="Tahoma" w:cs="Tahoma"/>
          <w:b/>
          <w:bCs/>
          <w:lang w:val="sl-SI"/>
        </w:rPr>
        <w:t xml:space="preserve"> 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>Regata bo potekala po</w:t>
      </w:r>
      <w:r>
        <w:rPr>
          <w:rFonts w:ascii="Tahoma" w:hAnsi="Tahoma" w:cs="Tahoma"/>
          <w:sz w:val="20"/>
        </w:rPr>
        <w:t xml:space="preserve"> Jadralnih regatnih pravilih 201</w:t>
      </w:r>
      <w:r w:rsidR="00A712DA">
        <w:rPr>
          <w:rFonts w:ascii="Tahoma" w:hAnsi="Tahoma" w:cs="Tahoma"/>
          <w:sz w:val="20"/>
        </w:rPr>
        <w:t>7</w:t>
      </w:r>
      <w:r w:rsidRPr="00FF2D75">
        <w:rPr>
          <w:rFonts w:ascii="Tahoma" w:hAnsi="Tahoma" w:cs="Tahoma"/>
          <w:sz w:val="20"/>
        </w:rPr>
        <w:t xml:space="preserve"> - 20</w:t>
      </w:r>
      <w:r w:rsidR="00A712DA">
        <w:rPr>
          <w:rFonts w:ascii="Tahoma" w:hAnsi="Tahoma" w:cs="Tahoma"/>
          <w:sz w:val="20"/>
        </w:rPr>
        <w:t>20</w:t>
      </w:r>
      <w:r w:rsidRPr="00FF2D75">
        <w:rPr>
          <w:rFonts w:ascii="Tahoma" w:hAnsi="Tahoma" w:cs="Tahoma"/>
          <w:sz w:val="20"/>
        </w:rPr>
        <w:t xml:space="preserve">, </w:t>
      </w:r>
      <w:r w:rsidR="00A712DA">
        <w:rPr>
          <w:rFonts w:ascii="Tahoma" w:hAnsi="Tahoma" w:cs="Tahoma"/>
          <w:sz w:val="20"/>
        </w:rPr>
        <w:t xml:space="preserve">PO </w:t>
      </w:r>
      <w:r w:rsidRPr="00FF2D75">
        <w:rPr>
          <w:rFonts w:ascii="Tahoma" w:hAnsi="Tahoma" w:cs="Tahoma"/>
          <w:sz w:val="20"/>
        </w:rPr>
        <w:t>razpisu regate in regatnih navodilih</w:t>
      </w:r>
      <w:r>
        <w:rPr>
          <w:rFonts w:ascii="Tahoma" w:hAnsi="Tahoma" w:cs="Tahoma"/>
          <w:sz w:val="20"/>
        </w:rPr>
        <w:t xml:space="preserve"> danih na sestanku krmarjev</w:t>
      </w:r>
      <w:r w:rsidRPr="00FF2D75">
        <w:rPr>
          <w:rFonts w:ascii="Tahoma" w:hAnsi="Tahoma" w:cs="Tahoma"/>
          <w:sz w:val="20"/>
        </w:rPr>
        <w:t>.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</w:p>
    <w:p w:rsidR="00FD2C54" w:rsidRPr="00B33F0A" w:rsidRDefault="00FD2C54" w:rsidP="00B33F0A">
      <w:pPr>
        <w:pStyle w:val="Legal1"/>
        <w:numPr>
          <w:ilvl w:val="0"/>
          <w:numId w:val="5"/>
        </w:numPr>
        <w:ind w:hanging="720"/>
        <w:jc w:val="both"/>
        <w:rPr>
          <w:rFonts w:ascii="Tahoma" w:hAnsi="Tahoma" w:cs="Tahoma"/>
          <w:b/>
        </w:rPr>
      </w:pPr>
      <w:proofErr w:type="spellStart"/>
      <w:r w:rsidRPr="00B33F0A">
        <w:rPr>
          <w:rFonts w:ascii="Tahoma" w:hAnsi="Tahoma" w:cs="Tahoma"/>
          <w:b/>
        </w:rPr>
        <w:t>Organizator</w:t>
      </w:r>
      <w:proofErr w:type="spellEnd"/>
    </w:p>
    <w:p w:rsidR="00B33F0A" w:rsidRPr="00B33F0A" w:rsidRDefault="00B33F0A" w:rsidP="00B33F0A">
      <w:pPr>
        <w:pStyle w:val="Legal1"/>
        <w:numPr>
          <w:ilvl w:val="0"/>
          <w:numId w:val="0"/>
        </w:numPr>
        <w:ind w:left="720"/>
        <w:jc w:val="both"/>
        <w:rPr>
          <w:rFonts w:ascii="Tahoma" w:hAnsi="Tahoma" w:cs="Tahoma"/>
          <w:b/>
        </w:rPr>
      </w:pPr>
    </w:p>
    <w:p w:rsidR="00FD2C54" w:rsidRDefault="00FD2C54" w:rsidP="00FD2C5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      </w:t>
      </w:r>
      <w:r>
        <w:rPr>
          <w:rFonts w:ascii="Tahoma" w:hAnsi="Tahoma" w:cs="Tahoma"/>
          <w:sz w:val="20"/>
        </w:rPr>
        <w:t>Organizator regate KVŠ</w:t>
      </w:r>
      <w:r w:rsidR="00B33F0A">
        <w:rPr>
          <w:rFonts w:ascii="Tahoma" w:hAnsi="Tahoma" w:cs="Tahoma"/>
          <w:sz w:val="20"/>
        </w:rPr>
        <w:t xml:space="preserve"> Velenje</w:t>
      </w:r>
      <w:r>
        <w:rPr>
          <w:rFonts w:ascii="Tahoma" w:hAnsi="Tahoma" w:cs="Tahoma"/>
          <w:sz w:val="20"/>
        </w:rPr>
        <w:t xml:space="preserve"> </w:t>
      </w:r>
    </w:p>
    <w:p w:rsidR="00FD2C54" w:rsidRPr="00B1755B" w:rsidRDefault="00FD2C54" w:rsidP="00FD2C54">
      <w:pPr>
        <w:pStyle w:val="Brezrazmikov"/>
        <w:rPr>
          <w:sz w:val="22"/>
          <w:szCs w:val="22"/>
        </w:rPr>
      </w:pPr>
      <w:r>
        <w:t xml:space="preserve">            </w:t>
      </w:r>
      <w:r w:rsidRPr="00B1755B">
        <w:rPr>
          <w:sz w:val="22"/>
          <w:szCs w:val="22"/>
        </w:rPr>
        <w:t>Organizator bo</w:t>
      </w:r>
      <w:r w:rsidR="00A712DA">
        <w:rPr>
          <w:sz w:val="22"/>
          <w:szCs w:val="22"/>
        </w:rPr>
        <w:t xml:space="preserve"> regato izvedel</w:t>
      </w:r>
      <w:r w:rsidRPr="00B1755B">
        <w:rPr>
          <w:sz w:val="22"/>
          <w:szCs w:val="22"/>
        </w:rPr>
        <w:t xml:space="preserve"> na </w:t>
      </w:r>
      <w:r w:rsidRPr="00B1755B">
        <w:rPr>
          <w:rFonts w:eastAsiaTheme="majorEastAsia"/>
          <w:sz w:val="22"/>
          <w:szCs w:val="22"/>
        </w:rPr>
        <w:t>Velenjskem jezeru.</w:t>
      </w:r>
      <w:r w:rsidR="00A712DA">
        <w:rPr>
          <w:rFonts w:eastAsiaTheme="majorEastAsia"/>
          <w:sz w:val="22"/>
          <w:szCs w:val="22"/>
        </w:rPr>
        <w:t xml:space="preserve"> Razpis velja za vse jadralne razrede in SUP-e.</w:t>
      </w:r>
    </w:p>
    <w:p w:rsidR="00FD2C54" w:rsidRPr="00B1755B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FD2C54" w:rsidRPr="00B33F0A" w:rsidRDefault="00B33F0A" w:rsidP="00B33F0A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        </w:t>
      </w:r>
      <w:proofErr w:type="spellStart"/>
      <w:r w:rsidR="00FD2C54" w:rsidRPr="00B33F0A">
        <w:rPr>
          <w:rFonts w:ascii="Tahoma" w:hAnsi="Tahoma" w:cs="Tahoma"/>
          <w:b/>
          <w:bCs/>
        </w:rPr>
        <w:t>Spremembe</w:t>
      </w:r>
      <w:proofErr w:type="spellEnd"/>
      <w:r w:rsidR="00FD2C54" w:rsidRPr="00B33F0A">
        <w:rPr>
          <w:rFonts w:ascii="Tahoma" w:hAnsi="Tahoma" w:cs="Tahoma"/>
          <w:b/>
          <w:bCs/>
        </w:rPr>
        <w:t xml:space="preserve"> </w:t>
      </w:r>
      <w:proofErr w:type="spellStart"/>
      <w:r w:rsidR="00FD2C54" w:rsidRPr="00B33F0A">
        <w:rPr>
          <w:rFonts w:ascii="Tahoma" w:hAnsi="Tahoma" w:cs="Tahoma"/>
          <w:b/>
          <w:bCs/>
        </w:rPr>
        <w:t>regatnih</w:t>
      </w:r>
      <w:proofErr w:type="spellEnd"/>
      <w:r w:rsidR="00FD2C54" w:rsidRPr="00B33F0A">
        <w:rPr>
          <w:rFonts w:ascii="Tahoma" w:hAnsi="Tahoma" w:cs="Tahoma"/>
          <w:b/>
          <w:bCs/>
        </w:rPr>
        <w:t xml:space="preserve"> </w:t>
      </w:r>
      <w:proofErr w:type="spellStart"/>
      <w:r w:rsidR="00FD2C54" w:rsidRPr="00B33F0A">
        <w:rPr>
          <w:rFonts w:ascii="Tahoma" w:hAnsi="Tahoma" w:cs="Tahoma"/>
          <w:b/>
          <w:bCs/>
        </w:rPr>
        <w:t>navodil</w:t>
      </w:r>
      <w:proofErr w:type="spellEnd"/>
    </w:p>
    <w:p w:rsidR="00B33F0A" w:rsidRPr="00B33F0A" w:rsidRDefault="00B33F0A" w:rsidP="00B33F0A">
      <w:pPr>
        <w:pStyle w:val="Lega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ahoma" w:hAnsi="Tahoma" w:cs="Tahoma"/>
          <w:b/>
          <w:bCs/>
        </w:rPr>
      </w:pP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i/>
          <w:iCs/>
          <w:sz w:val="20"/>
        </w:rPr>
      </w:pPr>
      <w:r w:rsidRPr="00FF2D75">
        <w:rPr>
          <w:rFonts w:ascii="Tahoma" w:hAnsi="Tahoma" w:cs="Tahoma"/>
          <w:sz w:val="20"/>
        </w:rPr>
        <w:t xml:space="preserve">Eventualne spremembe regatnih navodil bodo objavljene pred </w:t>
      </w:r>
      <w:r w:rsidR="00A712DA">
        <w:rPr>
          <w:rFonts w:ascii="Tahoma" w:hAnsi="Tahoma" w:cs="Tahoma"/>
          <w:sz w:val="20"/>
        </w:rPr>
        <w:t>začetkom regate</w:t>
      </w:r>
      <w:r w:rsidR="00E73790">
        <w:rPr>
          <w:rFonts w:ascii="Tahoma" w:hAnsi="Tahoma" w:cs="Tahoma"/>
          <w:sz w:val="20"/>
        </w:rPr>
        <w:t xml:space="preserve"> </w:t>
      </w:r>
      <w:r w:rsidR="004F7C7F">
        <w:rPr>
          <w:rFonts w:ascii="Tahoma" w:hAnsi="Tahoma" w:cs="Tahoma"/>
          <w:sz w:val="20"/>
        </w:rPr>
        <w:t>oziroma na sestanku krmarjev</w:t>
      </w: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4</w:t>
      </w:r>
      <w:r w:rsidR="00B33F0A">
        <w:rPr>
          <w:rFonts w:ascii="Tahoma" w:hAnsi="Tahoma" w:cs="Tahoma"/>
          <w:b/>
          <w:bCs/>
          <w:sz w:val="20"/>
        </w:rPr>
        <w:t>.</w:t>
      </w:r>
      <w:r w:rsidRPr="00FF2D75">
        <w:rPr>
          <w:rFonts w:ascii="Tahoma" w:hAnsi="Tahoma" w:cs="Tahoma"/>
          <w:b/>
          <w:bCs/>
          <w:sz w:val="20"/>
        </w:rPr>
        <w:tab/>
        <w:t xml:space="preserve">Razpored </w:t>
      </w: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tbl>
      <w:tblPr>
        <w:tblW w:w="7920" w:type="dxa"/>
        <w:tblInd w:w="1368" w:type="dxa"/>
        <w:tblLayout w:type="fixed"/>
        <w:tblLook w:val="01E0" w:firstRow="1" w:lastRow="1" w:firstColumn="1" w:lastColumn="1" w:noHBand="0" w:noVBand="0"/>
      </w:tblPr>
      <w:tblGrid>
        <w:gridCol w:w="1620"/>
        <w:gridCol w:w="6300"/>
      </w:tblGrid>
      <w:tr w:rsidR="00FD2C54" w:rsidRPr="006A2560" w:rsidTr="008E76B0">
        <w:tc>
          <w:tcPr>
            <w:tcW w:w="7920" w:type="dxa"/>
            <w:gridSpan w:val="2"/>
          </w:tcPr>
          <w:p w:rsidR="00B33F0A" w:rsidRPr="00B33F0A" w:rsidRDefault="00A712DA" w:rsidP="00B33F0A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B33F0A">
              <w:rPr>
                <w:rFonts w:ascii="Tahoma" w:hAnsi="Tahoma" w:cs="Tahoma"/>
                <w:b/>
                <w:sz w:val="22"/>
                <w:szCs w:val="22"/>
                <w:u w:val="single"/>
              </w:rPr>
              <w:t>Petek 14.6</w:t>
            </w:r>
          </w:p>
          <w:p w:rsidR="00B33F0A" w:rsidRPr="006A2560" w:rsidRDefault="00B33F0A" w:rsidP="00B33F0A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D2C54" w:rsidRPr="006A2560" w:rsidTr="008E76B0">
        <w:tc>
          <w:tcPr>
            <w:tcW w:w="1620" w:type="dxa"/>
          </w:tcPr>
          <w:p w:rsidR="00FD2C54" w:rsidRPr="006A2560" w:rsidRDefault="004F7C7F" w:rsidP="00A712DA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712DA">
              <w:rPr>
                <w:rFonts w:ascii="Tahoma" w:hAnsi="Tahoma" w:cs="Tahoma"/>
                <w:sz w:val="22"/>
                <w:szCs w:val="22"/>
              </w:rPr>
              <w:t xml:space="preserve">9.00 </w:t>
            </w:r>
          </w:p>
        </w:tc>
        <w:tc>
          <w:tcPr>
            <w:tcW w:w="6300" w:type="dxa"/>
          </w:tcPr>
          <w:p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Prijave</w:t>
            </w:r>
          </w:p>
        </w:tc>
      </w:tr>
      <w:tr w:rsidR="00FD2C54" w:rsidRPr="006A2560" w:rsidTr="008E76B0">
        <w:tc>
          <w:tcPr>
            <w:tcW w:w="1620" w:type="dxa"/>
          </w:tcPr>
          <w:p w:rsidR="00FD2C54" w:rsidRPr="006A2560" w:rsidRDefault="00A712DA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807F42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6300" w:type="dxa"/>
          </w:tcPr>
          <w:p w:rsidR="00FD2C54" w:rsidRPr="006A2560" w:rsidRDefault="00807F42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Sestanek 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krmarjev</w:t>
            </w:r>
          </w:p>
        </w:tc>
      </w:tr>
      <w:tr w:rsidR="00FD2C54" w:rsidRPr="006A2560" w:rsidTr="008E76B0">
        <w:trPr>
          <w:trHeight w:val="316"/>
        </w:trPr>
        <w:tc>
          <w:tcPr>
            <w:tcW w:w="1620" w:type="dxa"/>
          </w:tcPr>
          <w:p w:rsidR="00FD2C54" w:rsidRPr="006A2560" w:rsidRDefault="00A712DA" w:rsidP="00A712DA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.</w:t>
            </w:r>
            <w:r w:rsidR="00B33F0A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  <w:tc>
          <w:tcPr>
            <w:tcW w:w="6300" w:type="dxa"/>
          </w:tcPr>
          <w:p w:rsidR="00FD2C54" w:rsidRPr="006A2560" w:rsidRDefault="00FD2C54" w:rsidP="00A712DA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Start regat</w:t>
            </w:r>
            <w:r w:rsidR="00A712DA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</w:tr>
    </w:tbl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B33F0A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5.</w:t>
      </w:r>
      <w:r w:rsidRPr="00FF2D75">
        <w:rPr>
          <w:rFonts w:ascii="Tahoma" w:hAnsi="Tahoma" w:cs="Tahoma"/>
          <w:b/>
          <w:bCs/>
          <w:sz w:val="20"/>
        </w:rPr>
        <w:tab/>
        <w:t>Start</w:t>
      </w: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 xml:space="preserve"> 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Start bo izveden v skladu s pravilom 26. Jadrnica mora startati najkasneje v štirih minutah za tem, ko je bil zanjo dan štartni signal. Posamezen odpoklic bo dan po pravilu 29.2 (zastava »X« in en zvočni signal). Splošni odpoklic bo dan v skladu z regatnim pravilom 29.3 (zastava prvi </w:t>
      </w:r>
      <w:proofErr w:type="spellStart"/>
      <w:r w:rsidRPr="00FF2D75">
        <w:rPr>
          <w:rFonts w:ascii="Tahoma" w:hAnsi="Tahoma" w:cs="Tahoma"/>
          <w:sz w:val="20"/>
        </w:rPr>
        <w:t>ponavljač</w:t>
      </w:r>
      <w:proofErr w:type="spellEnd"/>
      <w:r w:rsidRPr="00FF2D75">
        <w:rPr>
          <w:rFonts w:ascii="Tahoma" w:hAnsi="Tahoma" w:cs="Tahoma"/>
          <w:sz w:val="20"/>
        </w:rPr>
        <w:t xml:space="preserve"> in dva zvočna signala). 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5min           zastava F- pisk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4min           zastava I,P</w:t>
      </w:r>
      <w:r w:rsidR="004F7C7F">
        <w:rPr>
          <w:rFonts w:ascii="Tahoma" w:hAnsi="Tahoma" w:cs="Tahoma"/>
          <w:sz w:val="20"/>
        </w:rPr>
        <w:t>,U</w:t>
      </w:r>
      <w:r>
        <w:rPr>
          <w:rFonts w:ascii="Tahoma" w:hAnsi="Tahoma" w:cs="Tahoma"/>
          <w:sz w:val="20"/>
        </w:rPr>
        <w:t xml:space="preserve"> ali črna –pisk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1min           spust zastave I,P</w:t>
      </w:r>
      <w:r w:rsidR="004F7C7F">
        <w:rPr>
          <w:rFonts w:ascii="Tahoma" w:hAnsi="Tahoma" w:cs="Tahoma"/>
          <w:sz w:val="20"/>
        </w:rPr>
        <w:t>,U</w:t>
      </w:r>
      <w:r>
        <w:rPr>
          <w:rFonts w:ascii="Tahoma" w:hAnsi="Tahoma" w:cs="Tahoma"/>
          <w:sz w:val="20"/>
        </w:rPr>
        <w:t xml:space="preserve"> ali črne –dolgi pisk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Start           spust zastave F –pisk</w:t>
      </w: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B33F0A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6.</w:t>
      </w:r>
      <w:r w:rsidRPr="00FF2D75">
        <w:rPr>
          <w:rFonts w:ascii="Tahoma" w:hAnsi="Tahoma" w:cs="Tahoma"/>
          <w:b/>
          <w:bCs/>
          <w:sz w:val="20"/>
        </w:rPr>
        <w:tab/>
        <w:t>Regatna proga</w:t>
      </w: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 xml:space="preserve"> 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>Skica na oglasni deski bo prikazovala progo in zaporedje po katerem je treba iti mimo oznak.</w:t>
      </w:r>
      <w:r>
        <w:rPr>
          <w:rFonts w:ascii="Tahoma" w:hAnsi="Tahoma" w:cs="Tahoma"/>
          <w:sz w:val="20"/>
        </w:rPr>
        <w:t xml:space="preserve"> Regatni odbor lahko spremeni progo tudi če je ne objavi na oglasni deski.</w:t>
      </w: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 tem primeru veljajo ustna navodila, ki jih bo RO posredoval na vodi.</w:t>
      </w: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p w:rsidR="00B33F0A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7.</w:t>
      </w:r>
      <w:r w:rsidRPr="00FF2D75">
        <w:rPr>
          <w:rFonts w:ascii="Tahoma" w:hAnsi="Tahoma" w:cs="Tahoma"/>
          <w:b/>
          <w:bCs/>
          <w:sz w:val="20"/>
        </w:rPr>
        <w:tab/>
        <w:t>Sistem kaznovanja</w:t>
      </w: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 xml:space="preserve"> </w:t>
      </w: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Uporabljen bo sistem kaznovanja z </w:t>
      </w:r>
      <w:r>
        <w:rPr>
          <w:rFonts w:ascii="Tahoma" w:hAnsi="Tahoma" w:cs="Tahoma"/>
          <w:sz w:val="20"/>
        </w:rPr>
        <w:t>dvema obratoma, oziroma z enim obratom za dotik boje.</w:t>
      </w: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B33F0A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lastRenderedPageBreak/>
        <w:t>8.</w:t>
      </w:r>
      <w:r w:rsidRPr="00FF2D75">
        <w:rPr>
          <w:rFonts w:ascii="Tahoma" w:hAnsi="Tahoma" w:cs="Tahoma"/>
          <w:b/>
          <w:bCs/>
          <w:sz w:val="20"/>
        </w:rPr>
        <w:tab/>
        <w:t>Predpisani čas</w:t>
      </w: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 xml:space="preserve"> </w:t>
      </w:r>
    </w:p>
    <w:p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Jadrnice, ki ne bodo končale regate v </w:t>
      </w:r>
      <w:r>
        <w:rPr>
          <w:rFonts w:ascii="Tahoma" w:hAnsi="Tahoma" w:cs="Tahoma"/>
          <w:sz w:val="20"/>
        </w:rPr>
        <w:t>15</w:t>
      </w:r>
      <w:r w:rsidRPr="00FF2D75">
        <w:rPr>
          <w:rFonts w:ascii="Tahoma" w:hAnsi="Tahoma" w:cs="Tahoma"/>
          <w:sz w:val="20"/>
        </w:rPr>
        <w:t xml:space="preserve"> minutah po prihodu prve jadrnice</w:t>
      </w:r>
      <w:r>
        <w:rPr>
          <w:rFonts w:ascii="Tahoma" w:hAnsi="Tahoma" w:cs="Tahoma"/>
          <w:sz w:val="20"/>
        </w:rPr>
        <w:t xml:space="preserve"> iz razreda</w:t>
      </w:r>
      <w:r w:rsidRPr="00FF2D75">
        <w:rPr>
          <w:rFonts w:ascii="Tahoma" w:hAnsi="Tahoma" w:cs="Tahoma"/>
          <w:sz w:val="20"/>
        </w:rPr>
        <w:t xml:space="preserve"> v cilj bodo dobile točke za DNF. </w:t>
      </w:r>
    </w:p>
    <w:p w:rsidR="00B33F0A" w:rsidRPr="00FF2D75" w:rsidRDefault="00B33F0A" w:rsidP="00B33F0A">
      <w:pPr>
        <w:jc w:val="both"/>
        <w:rPr>
          <w:rFonts w:ascii="Tahoma" w:hAnsi="Tahoma" w:cs="Tahoma"/>
          <w:sz w:val="20"/>
        </w:rPr>
      </w:pP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9.</w:t>
      </w:r>
      <w:r w:rsidRPr="00FF2D75">
        <w:rPr>
          <w:rFonts w:ascii="Tahoma" w:hAnsi="Tahoma" w:cs="Tahoma"/>
          <w:b/>
          <w:bCs/>
          <w:sz w:val="20"/>
        </w:rPr>
        <w:tab/>
        <w:t>Protesti</w:t>
      </w:r>
    </w:p>
    <w:p w:rsidR="00B33F0A" w:rsidRPr="00FF2D75" w:rsidRDefault="00B33F0A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Protesti morajo biti napisani na obrazcih, ki so na voljo v regatni pisarni in tam tudi oddani v roku </w:t>
      </w:r>
      <w:r>
        <w:rPr>
          <w:rFonts w:ascii="Tahoma" w:hAnsi="Tahoma" w:cs="Tahoma"/>
          <w:sz w:val="20"/>
        </w:rPr>
        <w:t>pol</w:t>
      </w:r>
      <w:r w:rsidRPr="00FF2D75">
        <w:rPr>
          <w:rFonts w:ascii="Tahoma" w:hAnsi="Tahoma" w:cs="Tahoma"/>
          <w:sz w:val="20"/>
        </w:rPr>
        <w:t xml:space="preserve"> ure od kar je zadnja jadrnica končala zadnjo regato tistega dne. </w:t>
      </w:r>
      <w:r>
        <w:rPr>
          <w:rFonts w:ascii="Tahoma" w:hAnsi="Tahoma" w:cs="Tahoma"/>
          <w:sz w:val="20"/>
        </w:rPr>
        <w:t>Kavcija za protest znaša €50.-. V primeru neuspešnega protesta ostane kavcija organizatorju.</w:t>
      </w:r>
    </w:p>
    <w:p w:rsidR="00FD2C54" w:rsidRPr="00FF2D75" w:rsidRDefault="00FD2C54" w:rsidP="00FD2C54">
      <w:pPr>
        <w:jc w:val="both"/>
        <w:rPr>
          <w:rFonts w:ascii="Tahoma" w:hAnsi="Tahoma" w:cs="Tahoma"/>
          <w:b/>
          <w:bCs/>
          <w:sz w:val="20"/>
        </w:rPr>
      </w:pPr>
    </w:p>
    <w:p w:rsidR="00B33F0A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10</w:t>
      </w:r>
      <w:r w:rsidR="00B33F0A">
        <w:rPr>
          <w:rFonts w:ascii="Tahoma" w:hAnsi="Tahoma" w:cs="Tahoma"/>
          <w:b/>
          <w:bCs/>
          <w:sz w:val="20"/>
        </w:rPr>
        <w:t>.</w:t>
      </w:r>
      <w:r w:rsidRPr="00FF2D75">
        <w:rPr>
          <w:rFonts w:ascii="Tahoma" w:hAnsi="Tahoma" w:cs="Tahoma"/>
          <w:b/>
          <w:bCs/>
          <w:sz w:val="20"/>
        </w:rPr>
        <w:tab/>
        <w:t>Zaslišanje</w:t>
      </w: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 xml:space="preserve"> </w:t>
      </w:r>
    </w:p>
    <w:p w:rsidR="00A712DA" w:rsidRPr="00B33F0A" w:rsidRDefault="00FD2C54" w:rsidP="00B33F0A">
      <w:pPr>
        <w:ind w:left="720"/>
        <w:jc w:val="both"/>
        <w:rPr>
          <w:rFonts w:ascii="Tahoma" w:hAnsi="Tahoma" w:cs="Tahoma"/>
          <w:i/>
          <w:iCs/>
          <w:sz w:val="20"/>
        </w:rPr>
      </w:pPr>
      <w:r w:rsidRPr="00326F4A">
        <w:rPr>
          <w:rFonts w:ascii="Tahoma" w:hAnsi="Tahoma" w:cs="Tahoma"/>
          <w:color w:val="000000" w:themeColor="text1"/>
          <w:sz w:val="20"/>
        </w:rPr>
        <w:t>Zaslišanje bo potekalo v takem zaporedju, kot so bili protesti oddani in takoj, ko bo mogoče. Čas</w:t>
      </w:r>
      <w:r w:rsidRPr="00FF2D7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obravnavanja </w:t>
      </w:r>
      <w:r w:rsidRPr="00FF2D75">
        <w:rPr>
          <w:rFonts w:ascii="Tahoma" w:hAnsi="Tahoma" w:cs="Tahoma"/>
          <w:sz w:val="20"/>
        </w:rPr>
        <w:t xml:space="preserve">protestov bo objavljen na oglasni deski. </w:t>
      </w:r>
    </w:p>
    <w:p w:rsidR="00A712DA" w:rsidRDefault="00A712DA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p w:rsidR="00A712DA" w:rsidRPr="00FF2D75" w:rsidRDefault="00A712DA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B33F0A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</w:t>
      </w:r>
      <w:r w:rsidR="00B33F0A">
        <w:rPr>
          <w:rFonts w:ascii="Tahoma" w:hAnsi="Tahoma" w:cs="Tahoma"/>
          <w:b/>
          <w:bCs/>
          <w:sz w:val="20"/>
        </w:rPr>
        <w:t>1.</w:t>
      </w:r>
      <w:r w:rsidRPr="00FF2D75">
        <w:rPr>
          <w:rFonts w:ascii="Tahoma" w:hAnsi="Tahoma" w:cs="Tahoma"/>
          <w:b/>
          <w:bCs/>
          <w:sz w:val="20"/>
        </w:rPr>
        <w:tab/>
        <w:t>Nagrade</w:t>
      </w:r>
    </w:p>
    <w:p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 xml:space="preserve"> </w:t>
      </w:r>
    </w:p>
    <w:p w:rsidR="000E78F8" w:rsidRDefault="00B33F0A" w:rsidP="00FD2C54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Udeleženci prejmejo simbolične nagrade.</w:t>
      </w:r>
    </w:p>
    <w:p w:rsidR="00FD2C54" w:rsidRPr="00FF2D75" w:rsidRDefault="00FD2C54" w:rsidP="00FD2C54">
      <w:pPr>
        <w:jc w:val="both"/>
        <w:rPr>
          <w:rFonts w:ascii="Tahoma" w:hAnsi="Tahoma" w:cs="Tahoma"/>
          <w:b/>
          <w:bCs/>
          <w:sz w:val="20"/>
        </w:rPr>
      </w:pPr>
    </w:p>
    <w:p w:rsidR="00B33F0A" w:rsidRDefault="00FD2C54" w:rsidP="00B33F0A">
      <w:pPr>
        <w:pStyle w:val="Legal1"/>
        <w:numPr>
          <w:ilvl w:val="0"/>
          <w:numId w:val="7"/>
        </w:numPr>
        <w:tabs>
          <w:tab w:val="left" w:pos="-1440"/>
        </w:tabs>
        <w:ind w:hanging="720"/>
        <w:jc w:val="both"/>
        <w:rPr>
          <w:rFonts w:ascii="Tahoma" w:hAnsi="Tahoma" w:cs="Tahoma"/>
          <w:b/>
          <w:bCs/>
        </w:rPr>
      </w:pPr>
      <w:proofErr w:type="spellStart"/>
      <w:r w:rsidRPr="00B33F0A">
        <w:rPr>
          <w:rFonts w:ascii="Tahoma" w:hAnsi="Tahoma" w:cs="Tahoma"/>
          <w:b/>
          <w:bCs/>
        </w:rPr>
        <w:t>Regatni</w:t>
      </w:r>
      <w:proofErr w:type="spellEnd"/>
      <w:r w:rsidRPr="00B33F0A">
        <w:rPr>
          <w:rFonts w:ascii="Tahoma" w:hAnsi="Tahoma" w:cs="Tahoma"/>
          <w:b/>
          <w:bCs/>
        </w:rPr>
        <w:t xml:space="preserve"> </w:t>
      </w:r>
      <w:proofErr w:type="spellStart"/>
      <w:r w:rsidRPr="00B33F0A">
        <w:rPr>
          <w:rFonts w:ascii="Tahoma" w:hAnsi="Tahoma" w:cs="Tahoma"/>
          <w:b/>
          <w:bCs/>
        </w:rPr>
        <w:t>odbor</w:t>
      </w:r>
      <w:proofErr w:type="spellEnd"/>
      <w:r w:rsidRPr="00B33F0A">
        <w:rPr>
          <w:rFonts w:ascii="Tahoma" w:hAnsi="Tahoma" w:cs="Tahoma"/>
          <w:b/>
          <w:bCs/>
        </w:rPr>
        <w:t xml:space="preserve">, </w:t>
      </w:r>
      <w:proofErr w:type="spellStart"/>
      <w:r w:rsidRPr="00B33F0A">
        <w:rPr>
          <w:rFonts w:ascii="Tahoma" w:hAnsi="Tahoma" w:cs="Tahoma"/>
          <w:b/>
          <w:bCs/>
        </w:rPr>
        <w:t>protestni</w:t>
      </w:r>
      <w:proofErr w:type="spellEnd"/>
      <w:r w:rsidRPr="00B33F0A">
        <w:rPr>
          <w:rFonts w:ascii="Tahoma" w:hAnsi="Tahoma" w:cs="Tahoma"/>
          <w:b/>
          <w:bCs/>
        </w:rPr>
        <w:t xml:space="preserve"> </w:t>
      </w:r>
      <w:proofErr w:type="spellStart"/>
      <w:r w:rsidRPr="00B33F0A">
        <w:rPr>
          <w:rFonts w:ascii="Tahoma" w:hAnsi="Tahoma" w:cs="Tahoma"/>
          <w:b/>
          <w:bCs/>
        </w:rPr>
        <w:t>odbor</w:t>
      </w:r>
      <w:proofErr w:type="spellEnd"/>
    </w:p>
    <w:p w:rsidR="00FD2C54" w:rsidRPr="00B33F0A" w:rsidRDefault="00FD2C54" w:rsidP="00B33F0A">
      <w:pPr>
        <w:pStyle w:val="Legal1"/>
        <w:numPr>
          <w:ilvl w:val="0"/>
          <w:numId w:val="0"/>
        </w:numPr>
        <w:tabs>
          <w:tab w:val="left" w:pos="-1440"/>
        </w:tabs>
        <w:ind w:left="720"/>
        <w:jc w:val="both"/>
        <w:rPr>
          <w:rFonts w:ascii="Tahoma" w:hAnsi="Tahoma" w:cs="Tahoma"/>
          <w:b/>
          <w:bCs/>
        </w:rPr>
      </w:pPr>
      <w:r w:rsidRPr="00B33F0A">
        <w:rPr>
          <w:rFonts w:ascii="Tahoma" w:hAnsi="Tahoma" w:cs="Tahoma"/>
          <w:b/>
          <w:bCs/>
        </w:rPr>
        <w:t xml:space="preserve"> </w:t>
      </w:r>
    </w:p>
    <w:p w:rsidR="00FD2C54" w:rsidRDefault="00FD2C54" w:rsidP="00FD2C54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</w:t>
      </w:r>
      <w:proofErr w:type="spellStart"/>
      <w:r>
        <w:rPr>
          <w:rFonts w:ascii="Tahoma" w:hAnsi="Tahoma" w:cs="Tahoma"/>
          <w:bCs/>
        </w:rPr>
        <w:t>R</w:t>
      </w:r>
      <w:r w:rsidRPr="004861A5">
        <w:rPr>
          <w:rFonts w:ascii="Tahoma" w:hAnsi="Tahoma" w:cs="Tahoma"/>
        </w:rPr>
        <w:t>egatni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odbor</w:t>
      </w:r>
      <w:proofErr w:type="spellEnd"/>
      <w:r w:rsidRPr="004861A5">
        <w:rPr>
          <w:rFonts w:ascii="Tahoma" w:hAnsi="Tahoma" w:cs="Tahoma"/>
        </w:rPr>
        <w:t xml:space="preserve"> in </w:t>
      </w:r>
      <w:proofErr w:type="spellStart"/>
      <w:r w:rsidRPr="004861A5">
        <w:rPr>
          <w:rFonts w:ascii="Tahoma" w:hAnsi="Tahoma" w:cs="Tahoma"/>
        </w:rPr>
        <w:t>protestni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odbor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bosta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delovala</w:t>
      </w:r>
      <w:proofErr w:type="spellEnd"/>
      <w:r w:rsidRPr="004861A5">
        <w:rPr>
          <w:rFonts w:ascii="Tahoma" w:hAnsi="Tahoma" w:cs="Tahoma"/>
        </w:rPr>
        <w:t xml:space="preserve"> v </w:t>
      </w:r>
      <w:proofErr w:type="spellStart"/>
      <w:r w:rsidRPr="004861A5">
        <w:rPr>
          <w:rFonts w:ascii="Tahoma" w:hAnsi="Tahoma" w:cs="Tahoma"/>
        </w:rPr>
        <w:t>sestavi</w:t>
      </w:r>
      <w:proofErr w:type="spellEnd"/>
      <w:r w:rsidRPr="004861A5">
        <w:rPr>
          <w:rFonts w:ascii="Tahoma" w:hAnsi="Tahoma" w:cs="Tahoma"/>
        </w:rPr>
        <w:t xml:space="preserve">, </w:t>
      </w:r>
      <w:proofErr w:type="spellStart"/>
      <w:r w:rsidRPr="004861A5">
        <w:rPr>
          <w:rFonts w:ascii="Tahoma" w:hAnsi="Tahoma" w:cs="Tahoma"/>
        </w:rPr>
        <w:t>kot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bo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navedeno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na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oglasni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deski</w:t>
      </w:r>
      <w:proofErr w:type="spellEnd"/>
      <w:r w:rsidRPr="004861A5">
        <w:rPr>
          <w:rFonts w:ascii="Tahoma" w:hAnsi="Tahoma" w:cs="Tahoma"/>
        </w:rPr>
        <w:t xml:space="preserve">. </w:t>
      </w:r>
    </w:p>
    <w:p w:rsidR="001F791D" w:rsidRDefault="001F791D" w:rsidP="00FD2C54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</w:p>
    <w:p w:rsidR="00FD2C54" w:rsidRDefault="001F791D" w:rsidP="001F791D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  <w:b/>
        </w:rPr>
      </w:pPr>
      <w:r w:rsidRPr="001F791D">
        <w:rPr>
          <w:rFonts w:ascii="Tahoma" w:hAnsi="Tahoma" w:cs="Tahoma"/>
          <w:b/>
        </w:rPr>
        <w:t>1</w:t>
      </w:r>
      <w:r w:rsidR="00B33F0A">
        <w:rPr>
          <w:rFonts w:ascii="Tahoma" w:hAnsi="Tahoma" w:cs="Tahoma"/>
          <w:b/>
        </w:rPr>
        <w:t>3.</w:t>
      </w:r>
      <w:r>
        <w:rPr>
          <w:rFonts w:ascii="Tahoma" w:hAnsi="Tahoma" w:cs="Tahoma"/>
          <w:b/>
        </w:rPr>
        <w:t xml:space="preserve">       </w:t>
      </w:r>
      <w:proofErr w:type="spellStart"/>
      <w:r>
        <w:rPr>
          <w:rFonts w:ascii="Tahoma" w:hAnsi="Tahoma" w:cs="Tahoma"/>
          <w:b/>
        </w:rPr>
        <w:t>Štartnina</w:t>
      </w:r>
      <w:proofErr w:type="spellEnd"/>
    </w:p>
    <w:p w:rsidR="00B33F0A" w:rsidRDefault="00B33F0A" w:rsidP="001F791D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  <w:b/>
        </w:rPr>
      </w:pPr>
    </w:p>
    <w:p w:rsidR="00FD2C54" w:rsidRDefault="001F791D" w:rsidP="001F791D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</w:t>
      </w:r>
      <w:proofErr w:type="spellStart"/>
      <w:r>
        <w:rPr>
          <w:rFonts w:ascii="Tahoma" w:hAnsi="Tahoma" w:cs="Tahoma"/>
        </w:rPr>
        <w:t>Štartnina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znaša</w:t>
      </w:r>
      <w:proofErr w:type="spellEnd"/>
      <w:r>
        <w:rPr>
          <w:rFonts w:ascii="Tahoma" w:hAnsi="Tahoma" w:cs="Tahoma"/>
        </w:rPr>
        <w:t xml:space="preserve"> </w:t>
      </w:r>
      <w:r w:rsidR="00B33F0A">
        <w:rPr>
          <w:rFonts w:ascii="Tahoma" w:hAnsi="Tahoma" w:cs="Tahoma"/>
        </w:rPr>
        <w:t xml:space="preserve">5 </w:t>
      </w:r>
      <w:proofErr w:type="spellStart"/>
      <w:r>
        <w:rPr>
          <w:rFonts w:ascii="Tahoma" w:hAnsi="Tahoma" w:cs="Tahoma"/>
        </w:rPr>
        <w:t>eur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B33F0A">
        <w:rPr>
          <w:rFonts w:ascii="Tahoma" w:hAnsi="Tahoma" w:cs="Tahoma"/>
        </w:rPr>
        <w:t>na</w:t>
      </w:r>
      <w:proofErr w:type="spellEnd"/>
      <w:r w:rsidR="00B33F0A">
        <w:rPr>
          <w:rFonts w:ascii="Tahoma" w:hAnsi="Tahoma" w:cs="Tahoma"/>
        </w:rPr>
        <w:t xml:space="preserve"> </w:t>
      </w:r>
      <w:proofErr w:type="spellStart"/>
      <w:r w:rsidR="00B33F0A">
        <w:rPr>
          <w:rFonts w:ascii="Tahoma" w:hAnsi="Tahoma" w:cs="Tahoma"/>
        </w:rPr>
        <w:t>osebo</w:t>
      </w:r>
      <w:proofErr w:type="spellEnd"/>
      <w:r w:rsidR="00B33F0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</w:p>
    <w:p w:rsidR="00FD2C54" w:rsidRPr="00B33F0A" w:rsidRDefault="001F791D" w:rsidP="00FD2C54">
      <w:pPr>
        <w:pStyle w:val="Naslov1"/>
        <w:rPr>
          <w:rStyle w:val="Krepko"/>
          <w:rFonts w:ascii="Tahoma" w:hAnsi="Tahoma" w:cs="Tahoma"/>
          <w:sz w:val="20"/>
          <w:szCs w:val="20"/>
        </w:rPr>
      </w:pPr>
      <w:r w:rsidRPr="00B33F0A">
        <w:rPr>
          <w:rStyle w:val="Krepko"/>
          <w:rFonts w:ascii="Tahoma" w:hAnsi="Tahoma" w:cs="Tahoma"/>
          <w:b/>
          <w:sz w:val="20"/>
          <w:szCs w:val="20"/>
        </w:rPr>
        <w:t>1</w:t>
      </w:r>
      <w:r w:rsidR="00B33F0A" w:rsidRPr="00B33F0A">
        <w:rPr>
          <w:rStyle w:val="Krepko"/>
          <w:rFonts w:ascii="Tahoma" w:hAnsi="Tahoma" w:cs="Tahoma"/>
          <w:b/>
          <w:sz w:val="20"/>
          <w:szCs w:val="20"/>
        </w:rPr>
        <w:t>4</w:t>
      </w:r>
      <w:r w:rsidR="00B33F0A">
        <w:rPr>
          <w:rStyle w:val="Krepko"/>
          <w:rFonts w:ascii="Tahoma" w:hAnsi="Tahoma" w:cs="Tahoma"/>
          <w:sz w:val="20"/>
          <w:szCs w:val="20"/>
        </w:rPr>
        <w:t>.</w:t>
      </w:r>
      <w:r w:rsidR="00FD2C54" w:rsidRPr="00B33F0A">
        <w:rPr>
          <w:rStyle w:val="Krepko"/>
          <w:rFonts w:ascii="Tahoma" w:hAnsi="Tahoma" w:cs="Tahoma"/>
          <w:sz w:val="20"/>
          <w:szCs w:val="20"/>
        </w:rPr>
        <w:t xml:space="preserve">    </w:t>
      </w:r>
      <w:r w:rsidR="00B33F0A">
        <w:rPr>
          <w:rStyle w:val="Krepko"/>
          <w:rFonts w:ascii="Tahoma" w:hAnsi="Tahoma" w:cs="Tahoma"/>
          <w:sz w:val="20"/>
          <w:szCs w:val="20"/>
        </w:rPr>
        <w:t xml:space="preserve">  </w:t>
      </w:r>
      <w:r w:rsidR="00FD2C54" w:rsidRPr="00B33F0A">
        <w:rPr>
          <w:rStyle w:val="Krepko"/>
          <w:rFonts w:ascii="Tahoma" w:hAnsi="Tahoma" w:cs="Tahoma"/>
          <w:b/>
          <w:color w:val="000000" w:themeColor="text1"/>
          <w:sz w:val="20"/>
          <w:szCs w:val="20"/>
        </w:rPr>
        <w:t>Odgovornost</w:t>
      </w:r>
    </w:p>
    <w:p w:rsidR="00E73790" w:rsidRDefault="00FD2C54" w:rsidP="00FD2C54">
      <w:pPr>
        <w:pStyle w:val="Naslov1"/>
        <w:rPr>
          <w:rStyle w:val="Krepko"/>
          <w:sz w:val="22"/>
          <w:szCs w:val="22"/>
        </w:rPr>
      </w:pPr>
      <w:r w:rsidRPr="004861A5">
        <w:rPr>
          <w:rStyle w:val="Krepko"/>
          <w:sz w:val="22"/>
          <w:szCs w:val="22"/>
        </w:rPr>
        <w:t xml:space="preserve">            Vsi tekmovalci tekmujejo na lastno odgovornost. Rešilni jopiči so obvezni</w:t>
      </w:r>
      <w:r w:rsidR="00E73790">
        <w:rPr>
          <w:rStyle w:val="Krepko"/>
          <w:sz w:val="22"/>
          <w:szCs w:val="22"/>
        </w:rPr>
        <w:t xml:space="preserve"> za vse udeležence </w:t>
      </w:r>
    </w:p>
    <w:p w:rsidR="00FD2C54" w:rsidRPr="004861A5" w:rsidRDefault="00E73790" w:rsidP="00B33F0A">
      <w:pPr>
        <w:pStyle w:val="Naslov1"/>
        <w:ind w:left="567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regate</w:t>
      </w:r>
    </w:p>
    <w:p w:rsidR="00FD2C54" w:rsidRPr="004861A5" w:rsidRDefault="00FD2C54" w:rsidP="00FD2C54">
      <w:pPr>
        <w:pStyle w:val="Naslov1"/>
        <w:rPr>
          <w:rStyle w:val="Krepko"/>
          <w:sz w:val="22"/>
          <w:szCs w:val="22"/>
        </w:rPr>
      </w:pPr>
    </w:p>
    <w:p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:rsidR="00FD2C54" w:rsidRPr="007B563B" w:rsidRDefault="00FD2C54" w:rsidP="00FD2C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81548F" w:rsidRDefault="00E73790">
      <w:r>
        <w:t xml:space="preserve">KVŠ </w:t>
      </w:r>
      <w:r w:rsidR="00FD2C54">
        <w:t xml:space="preserve">VELENJE, </w:t>
      </w:r>
      <w:r w:rsidR="00B33F0A">
        <w:t xml:space="preserve">24. </w:t>
      </w:r>
      <w:r>
        <w:t>5. 2019</w:t>
      </w:r>
    </w:p>
    <w:sectPr w:rsidR="0081548F" w:rsidSect="00CC4182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A4759"/>
    <w:multiLevelType w:val="hybridMultilevel"/>
    <w:tmpl w:val="D9AE7A3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10FE1"/>
    <w:multiLevelType w:val="hybridMultilevel"/>
    <w:tmpl w:val="0CA69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3332C"/>
    <w:multiLevelType w:val="hybridMultilevel"/>
    <w:tmpl w:val="9B0478D6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4"/>
      <w:lvl w:ilvl="0">
        <w:start w:val="14"/>
        <w:numFmt w:val="decimal"/>
        <w:pStyle w:val="Legal1"/>
        <w:lvlText w:val="%1"/>
        <w:lvlJc w:val="left"/>
      </w:lvl>
    </w:lvlOverride>
  </w:num>
  <w:num w:numId="3">
    <w:abstractNumId w:val="0"/>
    <w:lvlOverride w:ilvl="0">
      <w:startOverride w:val="12"/>
      <w:lvl w:ilvl="0">
        <w:start w:val="12"/>
        <w:numFmt w:val="decimal"/>
        <w:pStyle w:val="Legal1"/>
        <w:lvlText w:val="%1"/>
        <w:lvlJc w:val="left"/>
      </w:lvl>
    </w:lvlOverride>
  </w:num>
  <w:num w:numId="4">
    <w:abstractNumId w:val="0"/>
    <w:lvlOverride w:ilvl="0">
      <w:startOverride w:val="3"/>
      <w:lvl w:ilvl="0">
        <w:start w:val="3"/>
        <w:numFmt w:val="decimal"/>
        <w:pStyle w:val="Legal1"/>
        <w:lvlText w:val="%1"/>
        <w:lvlJc w:val="left"/>
      </w:lvl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54"/>
    <w:rsid w:val="00005837"/>
    <w:rsid w:val="000D147A"/>
    <w:rsid w:val="000E78F8"/>
    <w:rsid w:val="00106DCB"/>
    <w:rsid w:val="001356B8"/>
    <w:rsid w:val="001F791D"/>
    <w:rsid w:val="002725BA"/>
    <w:rsid w:val="00326F4A"/>
    <w:rsid w:val="003C3C46"/>
    <w:rsid w:val="00471A73"/>
    <w:rsid w:val="004F7C7F"/>
    <w:rsid w:val="005B2891"/>
    <w:rsid w:val="005C12E8"/>
    <w:rsid w:val="005C676A"/>
    <w:rsid w:val="00636B92"/>
    <w:rsid w:val="007F3EDD"/>
    <w:rsid w:val="00807F42"/>
    <w:rsid w:val="0081548F"/>
    <w:rsid w:val="00977094"/>
    <w:rsid w:val="00990A5E"/>
    <w:rsid w:val="00992972"/>
    <w:rsid w:val="009A40E7"/>
    <w:rsid w:val="00A712DA"/>
    <w:rsid w:val="00AB1EB4"/>
    <w:rsid w:val="00B04E98"/>
    <w:rsid w:val="00B06367"/>
    <w:rsid w:val="00B33F0A"/>
    <w:rsid w:val="00B401FD"/>
    <w:rsid w:val="00C60997"/>
    <w:rsid w:val="00CC4182"/>
    <w:rsid w:val="00CD5288"/>
    <w:rsid w:val="00D81EA8"/>
    <w:rsid w:val="00DF543E"/>
    <w:rsid w:val="00E73790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7382"/>
  <w15:docId w15:val="{32EF4F08-DFA5-4874-82BE-3C1851F8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2C54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2C54"/>
    <w:rPr>
      <w:rFonts w:ascii="Cambria" w:eastAsia="SimSun" w:hAnsi="Cambria" w:cs="Times New Roman"/>
      <w:b/>
      <w:bCs/>
      <w:kern w:val="32"/>
      <w:sz w:val="32"/>
      <w:szCs w:val="32"/>
      <w:lang w:eastAsia="sl-SI"/>
    </w:rPr>
  </w:style>
  <w:style w:type="paragraph" w:customStyle="1" w:styleId="Legal1">
    <w:name w:val="Legal 1"/>
    <w:basedOn w:val="Navaden"/>
    <w:rsid w:val="00FD2C54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lang w:val="en-US"/>
    </w:rPr>
  </w:style>
  <w:style w:type="paragraph" w:customStyle="1" w:styleId="1AutoList1">
    <w:name w:val="1AutoList1"/>
    <w:rsid w:val="00FD2C5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FD2C54"/>
    <w:rPr>
      <w:b/>
      <w:bCs/>
    </w:rPr>
  </w:style>
  <w:style w:type="paragraph" w:styleId="Brezrazmikov">
    <w:name w:val="No Spacing"/>
    <w:uiPriority w:val="1"/>
    <w:qFormat/>
    <w:rsid w:val="00FD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12janez3</dc:creator>
  <cp:lastModifiedBy>Kovacic Sergej</cp:lastModifiedBy>
  <cp:revision>2</cp:revision>
  <cp:lastPrinted>2016-08-23T08:56:00Z</cp:lastPrinted>
  <dcterms:created xsi:type="dcterms:W3CDTF">2019-05-24T06:58:00Z</dcterms:created>
  <dcterms:modified xsi:type="dcterms:W3CDTF">2019-05-24T06:58:00Z</dcterms:modified>
</cp:coreProperties>
</file>